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4F6388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51DFE" wp14:editId="493C7489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7EFE4" wp14:editId="422ABF5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03620F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A56D2" wp14:editId="2AE1B2AC">
                <wp:simplePos x="0" y="0"/>
                <wp:positionH relativeFrom="column">
                  <wp:posOffset>-48895</wp:posOffset>
                </wp:positionH>
                <wp:positionV relativeFrom="paragraph">
                  <wp:posOffset>900430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5pt;margin-top:70.9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TPuvA4AAAAAwBAAAPAAAA&#10;ZHJzL2Rvd25yZXYueG1sTI/BTsMwEETvSPyDtUhcqtYOqmgV4lQIBOoBIbXAgZsTL3FovI5itw1/&#10;z+YEx50dzbwpNqPvxAmH2AbSkC0UCKQ62JYaDe9vT/M1iJgMWdMFQg0/GGFTXl4UJrfhTDs87VMj&#10;OIRibjS4lPpcylg79CYuQo/Ev68weJP4HBppB3PmcN/JG6VupTctcYMzPT44rA/7o9fwuR1T8509&#10;p5eDmX3Mtq6qXx8rra+vxvs7EAnH9GeGCZ/RoWSmKhzJRtFpmK9W7GR9mfGEyaDUJFWTtF4qkGUh&#10;/48ofwEAAP//AwBQSwECLQAUAAYACAAAACEAtoM4kv4AAADhAQAAEwAAAAAAAAAAAAAAAAAAAAAA&#10;W0NvbnRlbnRfVHlwZXNdLnhtbFBLAQItABQABgAIAAAAIQA4/SH/1gAAAJQBAAALAAAAAAAAAAAA&#10;AAAAAC8BAABfcmVscy8ucmVsc1BLAQItABQABgAIAAAAIQCLSRZupwIAAI4FAAAOAAAAAAAAAAAA&#10;AAAAAC4CAABkcnMvZTJvRG9jLnhtbFBLAQItABQABgAIAAAAIQCTPuvA4AAAAAwBAAAPAAAAAAAA&#10;AAAAAAAAAAEFAABkcnMvZG93bnJldi54bWxQSwUGAAAAAAQABADzAAAADgYAAAAA&#10;" filled="f" strokecolor="black [3213]" strokeweight="1pt"/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24615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24615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10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D130F0" w:rsidRPr="00E02542" w:rsidTr="00B961FD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130F0" w:rsidRPr="00915E2A" w:rsidRDefault="00D130F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32.106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32.135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32.015</w:t>
            </w:r>
          </w:p>
        </w:tc>
      </w:tr>
      <w:tr w:rsidR="00D130F0" w:rsidRPr="00E02542" w:rsidTr="00B961FD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130F0" w:rsidRPr="00915E2A" w:rsidRDefault="00D130F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6.9241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6.9383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6.93</w:t>
            </w:r>
          </w:p>
        </w:tc>
      </w:tr>
      <w:tr w:rsidR="00D130F0" w:rsidRPr="00E02542" w:rsidTr="00B961FD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130F0" w:rsidRPr="00915E2A" w:rsidRDefault="00D130F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6.8797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6.8897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6.8371</w:t>
            </w:r>
          </w:p>
        </w:tc>
      </w:tr>
      <w:tr w:rsidR="00D130F0" w:rsidRPr="00E02542" w:rsidTr="00B961FD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130F0" w:rsidRPr="00915E2A" w:rsidRDefault="00D130F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116.03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117.53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115.96</w:t>
            </w:r>
          </w:p>
        </w:tc>
      </w:tr>
      <w:tr w:rsidR="00D130F0" w:rsidRPr="00E02542" w:rsidTr="00B961FD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130F0" w:rsidRPr="00915E2A" w:rsidRDefault="00D130F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1.0574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1.0583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1.0511</w:t>
            </w:r>
          </w:p>
        </w:tc>
      </w:tr>
      <w:tr w:rsidR="00D130F0" w:rsidRPr="00E02542" w:rsidTr="00B961FD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130F0" w:rsidRPr="00915E2A" w:rsidRDefault="00D130F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0.7354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0.7374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130F0" w:rsidRPr="00D130F0" w:rsidRDefault="00D130F0" w:rsidP="00D130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30F0">
              <w:rPr>
                <w:rFonts w:ascii="Tahoma" w:hAnsi="Tahoma" w:cs="Tahoma"/>
                <w:color w:val="000000"/>
                <w:sz w:val="18"/>
                <w:szCs w:val="18"/>
              </w:rPr>
              <w:t>0.7289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-0.01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0.65933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0.00011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9.602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-0.5557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-0.1248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0.9243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-0.005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-0.0205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1.1575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0.0033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2.094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-0.018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3.4738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0.0637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3.5152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0.0764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3.174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-0.013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3.176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-0.037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0.691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-0.00122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1.01011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0.00083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2.3647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-0.0565</w:t>
            </w:r>
          </w:p>
        </w:tc>
      </w:tr>
      <w:tr w:rsidR="00924E9A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24E9A" w:rsidRPr="00915E2A" w:rsidRDefault="00924E9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000000"/>
                <w:sz w:val="18"/>
                <w:szCs w:val="18"/>
              </w:rPr>
              <w:t>2.958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24E9A" w:rsidRPr="00924E9A" w:rsidRDefault="00924E9A" w:rsidP="00924E9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24E9A">
              <w:rPr>
                <w:rFonts w:ascii="Tahoma" w:hAnsi="Tahoma" w:cs="Tahoma"/>
                <w:color w:val="FF0000"/>
                <w:sz w:val="18"/>
                <w:szCs w:val="18"/>
              </w:rPr>
              <w:t>-0.0524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B7F01" w:rsidRPr="006F3ADE" w:rsidTr="006D6C0C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FF0000"/>
                <w:sz w:val="18"/>
                <w:szCs w:val="18"/>
              </w:rPr>
              <w:t>-2.16</w:t>
            </w:r>
          </w:p>
        </w:tc>
      </w:tr>
      <w:tr w:rsidR="00CB7F01" w:rsidRPr="006F3ADE" w:rsidTr="006D6C0C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51.96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0.06</w:t>
            </w:r>
          </w:p>
        </w:tc>
      </w:tr>
      <w:tr w:rsidR="00CB7F01" w:rsidRPr="006F3ADE" w:rsidTr="006D6C0C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1181.1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1.36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B7F01" w:rsidRPr="006F3ADE" w:rsidTr="00ED748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19887.38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FF0000"/>
                <w:sz w:val="18"/>
                <w:szCs w:val="18"/>
              </w:rPr>
              <w:t>-76.42</w:t>
            </w:r>
          </w:p>
        </w:tc>
      </w:tr>
      <w:tr w:rsidR="00CB7F01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5531.818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10.763</w:t>
            </w:r>
          </w:p>
        </w:tc>
      </w:tr>
      <w:tr w:rsidR="00CB7F01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2268.9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FF0000"/>
                <w:sz w:val="18"/>
                <w:szCs w:val="18"/>
              </w:rPr>
              <w:t>-8.08</w:t>
            </w:r>
          </w:p>
        </w:tc>
      </w:tr>
      <w:tr w:rsidR="00CB7F01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11563.99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FF0000"/>
                <w:sz w:val="18"/>
                <w:szCs w:val="18"/>
              </w:rPr>
              <w:t>-35.02</w:t>
            </w:r>
          </w:p>
        </w:tc>
      </w:tr>
      <w:tr w:rsidR="00CB7F01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3302.791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17.741</w:t>
            </w:r>
          </w:p>
        </w:tc>
      </w:tr>
      <w:tr w:rsidR="00CB7F01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22503.01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55.68</w:t>
            </w:r>
          </w:p>
        </w:tc>
      </w:tr>
      <w:tr w:rsidR="00CB7F01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9342.42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4.76</w:t>
            </w:r>
          </w:p>
        </w:tc>
      </w:tr>
      <w:tr w:rsidR="00CB7F01" w:rsidRPr="00745739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19454.33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FF0000"/>
                <w:sz w:val="18"/>
                <w:szCs w:val="18"/>
              </w:rPr>
              <w:t>-47.75</w:t>
            </w:r>
          </w:p>
        </w:tc>
      </w:tr>
      <w:tr w:rsidR="00CB7F01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B7F01" w:rsidRPr="00915E2A" w:rsidRDefault="00CB7F0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000000"/>
                <w:sz w:val="18"/>
                <w:szCs w:val="18"/>
              </w:rPr>
              <w:t>2048.78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B7F01" w:rsidRPr="00CB7F01" w:rsidRDefault="00CB7F01" w:rsidP="00CB7F01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B7F01">
              <w:rPr>
                <w:rFonts w:ascii="Tahoma" w:hAnsi="Tahoma" w:cs="Tahoma"/>
                <w:color w:val="FF0000"/>
                <w:sz w:val="18"/>
                <w:szCs w:val="18"/>
              </w:rPr>
              <w:t>-5.67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497C15" w:rsidRPr="00497C15" w:rsidRDefault="00497C15" w:rsidP="00497C1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497C15">
        <w:rPr>
          <w:rFonts w:asciiTheme="minorHAnsi" w:eastAsia="標楷體" w:hAnsiTheme="minorHAnsi" w:hint="eastAsia"/>
          <w:noProof/>
          <w:sz w:val="16"/>
          <w:szCs w:val="16"/>
        </w:rPr>
        <w:t>英國首相特雷莎梅周一表示，英國徹底退出歐盟單一市場並不是不可避免的，尋求澄清有關英國可能“硬性退歐”的言論，相關言論壓低了英鎊匯率。特雷莎梅周日曾在電視採訪中稱，英國可能無法保留“絲毫”歐盟成員國身份。</w:t>
      </w:r>
    </w:p>
    <w:p w:rsidR="00701981" w:rsidRPr="001E4246" w:rsidRDefault="001E4246" w:rsidP="00376012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D4A713F" wp14:editId="7BE73DDF">
                <wp:simplePos x="0" y="0"/>
                <wp:positionH relativeFrom="column">
                  <wp:posOffset>-90170</wp:posOffset>
                </wp:positionH>
                <wp:positionV relativeFrom="paragraph">
                  <wp:posOffset>738934</wp:posOffset>
                </wp:positionV>
                <wp:extent cx="3414395" cy="556260"/>
                <wp:effectExtent l="0" t="0" r="71755" b="7239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6260"/>
                          <a:chOff x="-58004" y="6473634"/>
                          <a:chExt cx="3416735" cy="570261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589175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473634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7.1pt;margin-top:58.2pt;width:268.85pt;height:43.8pt;z-index:251686912;mso-width-relative:margin;mso-height-relative:margin" coordorigin="-580,64736" coordsize="34167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CPiQYAAIITAAAOAAAAZHJzL2Uyb0RvYy54bWzsWE+P20QUvyPxHUY+gtJ4/N9Rs1V3s1lV&#10;KlCpQZxnbce2sD3G42zSIi4ICVHuReIG6gmJI4ce4NtsK74F7814HDvdrKoCByR2pcT2/Pzmvd/7&#10;M+/l7r1dWZCrpBE5r+YGvWMaJKkiHudVOjc+XS0ngUFEy6qYFbxK5saTRBj3Tt5/7+62niUWz3gR&#10;Jw0BIZWYbeu5kbVtPZtORZQlJRN3eJ1UsLjmTclauG3SadywLUgvi6llmt50y5u4bniUCAFPF2rR&#10;OJHy1+skaj9Zr0XSkmJugG6t/Gzk5yV+Tk/uslnasDrLo04N9g5alCyvYNNe1IK1jGya/A1RZR41&#10;XPB1eyfi5ZSv13mUSBvAGmoeWHPR8E0tbUln27TuaQJqD3h6Z7HRx1ePGpLHc8M1SMVKcNHrP168&#10;/u0b4iI32zqdAeSiqR/Xj5ruQaru0NzduinxGwwhO8nqk57VZNeSCB7aDnXsEMRHsOa6nuV1tEcZ&#10;+AZfm7iBaToGgXXP8W3PdpRfoux8L8PzbS3DNy2PImSqNZiior1e2xqCSez5En+Pr8cZqxPpBoFk&#10;dHxZmq9X333/+uUv1y9+/PPrZ9e//0yorZiTYKQNCRL1Qx59LkjFz+O8fcTzqgWtKMjgZxmr0uR+&#10;0/BtlrBYPkbb0ArYTknAGwGyyOX2Ix6Dl9im5TLiDlwwoaHjQ6Qjl24QUl/6kc16b9h+AKGmvOG4&#10;jm9Jb/RMslm0Ee1FwqVf2dVD0YIyENgxXKmLLk4uYJd1WUC6fDghJv4rr6WxBsAuPSDwTP8GzKoX&#10;8sGUUBPigGyJRT3zUNiqFwZAk2Q3g8ApakcJOiLJHoACzw6OCYOI7IVJ9Y/Ig7DscVL1YwK9AfBW&#10;W/0h0Ld8/5hEqK4HWx/RMRwAb7OZjvzhexBMlknAHeAYz3Vt78DHKzr0C6V+6DnB7S8MfQQRGljO&#10;7fihu94GP3Tb7ZKHjqOOezTyRn4D3JHgo0O3WdQxw6MSh36jPjW9oUzIxT7bWKYTMNpVXQbCFYGS&#10;MTdW4C1MyZoLLKOYS5D2kCmqNAIOVwdwOoKDIxAuyxXs+SbcGsFVgV7JenIj3B7BgTSU7h9VxhnB&#10;gRGEh0O42qWzuoGzHE/xFQW3wTm+orADnOQrpB3O8hUNVGzWrEXSJDFwSbZzQxUUkukrXCv5VbLi&#10;EtUie66t+NDlcL8ebS7z6DR5OkRbtlK4K1O1FKH4xyVZMocPUXrnlZG0ohpKVQKo5zuaZb1+kw4d&#10;2jdtyRrEgdRCq0axcAw10Rb2C8jvLdpYngW5B14ZvqAV0t9qTyyPEtqXbpCtIfpbQT0XHfhWUi1q&#10;opOPYMeqd7ZTG8gYvdHTIg8VtXTI2H5pQP1Y/tiILqBAs71jNWL8ntYLTzTc/CA6rF7hUSTtLdfh&#10;OJYaFVwkKp4w3GUn1Me9dOv+DIfuNl7mRUEa3n6Wt5lsZ7D3wNhPRZcqqSBQRrB5w8eiSS/PioZc&#10;Mcg423OXoS4qqVCvKTTFg+H4KxLKypLJfBAZixMl0vEs3Zjk1dVFBwHFu42lQbgVPOpVLPKu7rmO&#10;2paIiBUJ9K69cp2puG8hi1/F0XTFlHqSyKmgs5pv2qR5nMVbEucCigo1fd+DoI9zqCyW323DihSG&#10;m6htoOCMOLzB8gB6mEA7rRcvDRntDP1YpwN2ZnJU+DKkcBaeWuFk6QX+xFk67iT0zWBi0vA09Ewn&#10;dBbLr9A/1JlleRwn1cO8SvTYQp23a3O7AUoNHHJwwRIZuparXM+LXMYLkjiKA8mGNk0MYWUONJIi&#10;L+cGdHDwp8oOtrPnVSyd37K8UNfTsfqKmh3Ua/C1ZkU2v9jv4ggiZpc8fgK9L5AvZwyYN+Ei481T&#10;g2xhdpsb4osNaxKDFA8qiOGQOg5kWytvHBdbXNIMVy6HK6yKQNTcaA04VfHyrIU7eGVTN3mawU4q&#10;VSp+H3rudY79sNRPadXdwLyhdP3XBw84h9Wg9ur5t9e//vDq+cvrn57pca0fGUi7O+VwrCnd9+PH&#10;PzxtHJnc9LRBvcCBtrGbNjzP7OuIHlvqRlUqghdzA095GYZ68oCg0BAMyD6fb0nwmzLLDM+D88CZ&#10;OJZ3PnHMxWJyf3nmTLwlDEgLe3F2tqDjzJIVU/0uAfH6rpklc2iYKaOEWsq/ri8YJNQgQ1ANnRko&#10;7P9iITnQlMgSelAs2t3lTv6i0c/h/5XyAYbIH3qkdd2PUvhL0vAeroc/nZ38BQAA//8DAFBLAwQU&#10;AAYACAAAACEAnGNVvuEAAAALAQAADwAAAGRycy9kb3ducmV2LnhtbEyPwWrDMBBE74X+g9hCb4kk&#10;xw7FtRxCaHsKhSaF0ptibWwTSzKWYjt/3+2pPS7zmHlbbGbbsRGH0HqnQC4FMHSVN62rFXweXxdP&#10;wELUzujOO1RwwwCb8v6u0Lnxk/vA8RBrRiUu5FpBE2Ofcx6qBq0OS9+jo+zsB6sjnUPNzaAnKrcd&#10;T4RYc6tbRwuN7nHXYHU5XK2Ct0lP25V8GfeX8+72fczev/YSlXp8mLfPwCLO8Q+GX31Sh5KcTv7q&#10;TGCdgoVME0IpkOsUGBFZssqAnRQkIhXAy4L//6H8AQAA//8DAFBLAQItABQABgAIAAAAIQC2gziS&#10;/gAAAOEBAAATAAAAAAAAAAAAAAAAAAAAAABbQ29udGVudF9UeXBlc10ueG1sUEsBAi0AFAAGAAgA&#10;AAAhADj9If/WAAAAlAEAAAsAAAAAAAAAAAAAAAAALwEAAF9yZWxzLy5yZWxzUEsBAi0AFAAGAAgA&#10;AAAhAA0FUI+JBgAAghMAAA4AAAAAAAAAAAAAAAAALgIAAGRycy9lMm9Eb2MueG1sUEsBAi0AFAAG&#10;AAgAAAAhAJxjVb7hAAAACwEAAA8AAAAAAAAAAAAAAAAA4wgAAGRycy9kb3ducmV2LnhtbFBLBQYA&#10;AAAABAAEAPMAAADxCQAAAAA=&#10;">
                <v:shape id="手繪多邊形 13" o:spid="_x0000_s1030" style="position:absolute;left:-194;top:65891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4736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中國央行公布數據顯示，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2016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年末中國外匯儲備降至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3.01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萬億美元的近六年新低，全年減少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3,198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億美元，但降幅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9.6%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較上年的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13%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收窄。國家外匯管理局對此解釋稱，央行穩定人民幣匯率是外儲規模下降的主要原因；分析師則預計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497C15" w:rsidRPr="001E4246">
        <w:rPr>
          <w:rFonts w:asciiTheme="minorHAnsi" w:eastAsia="標楷體" w:hAnsiTheme="minorHAnsi" w:hint="eastAsia"/>
          <w:noProof/>
          <w:sz w:val="16"/>
          <w:szCs w:val="16"/>
        </w:rPr>
        <w:t>月外儲將繼續走低。</w:t>
      </w:r>
    </w:p>
    <w:p w:rsidR="008A4FA6" w:rsidRDefault="008A4FA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1E4246" w:rsidRDefault="001E4246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892D46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台幣兌美元週一開低收低且貶破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元大關。受國際美元強勁反彈衝擊，今天韓元和日圓等亞幣均走貶，加上外資呈淨匯出，致台幣連二日收貶。因上周美國公佈的非農就業資料穩健，帶動美元走強，台幣昨日跟隨亞幣走貶，惟交投偏冷，成交量明顯萎縮。在美元持續走強的情況下，昨天亞幣均偏貶，韓元貶值更是逾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1%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，台幣除受外在環境影響，外資亦呈淨匯出，使台幣再度貶破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元整數關卡。短線觀察重點在美元是否續彈及外資動向。今日成交區間暫看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32.000~32.150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台灣銀行間短率周一穩於低位。市場資金寬裕，需求不振，央行也持續減少沖銷，營造年前寬鬆的資金環境。人民幣市場波動劇烈，隔拆利率在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4.00%-15.00%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 xml:space="preserve"> 3,225 -3,350</w:t>
      </w:r>
      <w:r w:rsidR="00497C15" w:rsidRPr="00497C1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週一美國無重要數據公布，英國首相特里莎·梅表示該國退出歐盟之後需要新的英歐貿易關係，令人擔心她可能放棄單一市場准入，昨日美債利率下跌，終場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年期利率下跌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5.5bps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2.365%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年期利率下滑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5bps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2.958%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，本週後續市場關注物價、銷售與消費信心指數，短線美債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年券於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DC1882" w:rsidRPr="00DC1882">
        <w:rPr>
          <w:rFonts w:asciiTheme="minorHAnsi" w:eastAsia="標楷體" w:hAnsiTheme="minorHAnsi" w:hint="eastAsia"/>
          <w:noProof/>
          <w:sz w:val="16"/>
          <w:szCs w:val="16"/>
        </w:rPr>
        <w:t>上下震盪，操作暫以區間操作為宜。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9F1F4D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週</w:t>
      </w:r>
      <w:bookmarkStart w:id="0" w:name="_GoBack"/>
      <w:bookmarkEnd w:id="0"/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一離岸人民幣漲續貶，亞洲開盤一路急貶，從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6.85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貶至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6.87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，而人民幣中間價公布後再貶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200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點，最低來到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6.89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，晚間隨即在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6.88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整理。目前籌碼較為凌亂，方向未明，本週離岸人民幣估計會是動能主導但維持在箱型整理的格局。離岸人民幣換匯點續跌，一個月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660(-115)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3255(-140)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。期貨週一成交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876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0.27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4242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1.36</w:t>
      </w:r>
      <w:r w:rsidR="009F1F4D" w:rsidRPr="009F1F4D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6E6716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01/09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$4.37b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$4.86b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$4.27b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01/09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10.40%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14.00%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12.10%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01/09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進口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10.00%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13.20%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3.00%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2.20%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2.30%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4.60%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01/10-01/15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7.00%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7.60%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01/10-01/15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22.00%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22.70%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01/10-01/15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11.40%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11.40%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01/10-01/15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1300.0b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1740.0b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01/10-01/15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676.8b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794.6b</w:t>
            </w:r>
          </w:p>
        </w:tc>
      </w:tr>
      <w:tr w:rsidR="006E6716" w:rsidRPr="006E6716" w:rsidTr="006E671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01/10-01/18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16" w:rsidRPr="006E6716" w:rsidRDefault="006E6716" w:rsidP="006E671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671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3620F"/>
    <w:rsid w:val="00041A3C"/>
    <w:rsid w:val="00043563"/>
    <w:rsid w:val="0004455A"/>
    <w:rsid w:val="00044775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11B7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B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30B"/>
    <w:rsid w:val="001C0828"/>
    <w:rsid w:val="001C0C38"/>
    <w:rsid w:val="001C1709"/>
    <w:rsid w:val="001C1A66"/>
    <w:rsid w:val="001C2557"/>
    <w:rsid w:val="001C2575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FF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33B8"/>
    <w:rsid w:val="00483439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C15"/>
    <w:rsid w:val="00497E3B"/>
    <w:rsid w:val="004A01E7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043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4B32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716"/>
    <w:rsid w:val="006E6A33"/>
    <w:rsid w:val="006E6FC2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505E3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26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23"/>
    <w:rsid w:val="00A776BA"/>
    <w:rsid w:val="00A80C3D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874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C74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2A9B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33D2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862"/>
    <w:rsid w:val="00E54653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3E2F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1205-8554-4965-983C-02F8043E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76</cp:revision>
  <cp:lastPrinted>2015-08-07T06:27:00Z</cp:lastPrinted>
  <dcterms:created xsi:type="dcterms:W3CDTF">2017-01-10T01:18:00Z</dcterms:created>
  <dcterms:modified xsi:type="dcterms:W3CDTF">2017-01-10T02:00:00Z</dcterms:modified>
</cp:coreProperties>
</file>